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AUDIÊNCIA PÚBLICA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27/02/2026 15:41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Data: 13/02/2026.
Horário: 08h00min.
Assunto: Apresentação do Relatório de Gestão Municipal DIGISUS, da Secretaria Municipal de Saúde, relativamente ao 3º quadrimestre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AUDIÊNCIA PÚBLICA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27/02/2026 16:23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Data: 19/02/2026.
Horário: 10h00min.
Assunto: Avaliação do Cumprimento das Metas Fiscais do Poder Executivo Municipal, relativamente ao 3º quadrimestre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AUDIÊNCIA PÚBLICA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30/03/2026 14:41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Data: 28/02/2025. Horário: 10h00min. Assunto: Avaliação do Cumprimento das Metas Fiscais do Poder Executivo Municipal, relativamente ao 3º quadrimestre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AUDIÊNCIA PÚBLICA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 09:21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Data: 24/03/2025. Horário: 08h00min. Assunto: Apresentação do Relatório de Gestão Municipal DIGISUS, da Secretaria Municipal de Saúde, relativamente ao 3º quadrimestre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AUDIÊNCIA PÚBLICA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 15:04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Data: 27/05/2025. Horário: 10h00min. Assunto: Avaliação do Cumprimento das Metas Fiscais do Poder Executivo Municipal, relativamente ao 1º quadrimestre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AUDIÊNCIA PÚBLICA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 15:28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Data: 18/06/2025. Horário: 14h00min. Assunto: Apresentação do Relatório de Gestão Municipal DIGISUS, da Secretaria Municipal de Saúde, relativamente ao 1º quadrimestre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 AUDIÊNCIA PÚBLICA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 15:13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Data: 26/09/2025. Horário: 10h00min. Assunto: Avaliação do Cumprimento das Metas Fiscais do Poder Executivo Municipal, relativamente ao 2º quadrimestre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 AUDIÊNCIA PÚBLICA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 14:06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Data: 29/10/2025. Horário: 08h30min. Assunto: Apresentação do Relatório de Gestão Municipal DIGISUS, da Secretaria Municipal de Saúde, relativamente ao 2º quadrimestre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AUDIÊNCIA PÚBLICA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25/05/2026 11:18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Data: 14/04/2026. Horário: 19h00min. Assunto: Construção do trevo de acesso ao Município de Rio dos Índios/RS, junto à ERS-406.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AUDIÊNCIA PÚBLICA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25/05/2026 11:24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Data: 27/05/2026. Horário: 10h00min. Assunto: Avaliação do Cumprimento das Metas Fiscais do Poder Executivo Municipal, relativamente ao 1º quadrimestre de 2026.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AUDIÊNCIA PÚBLICA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15:58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Data: 08/06/2026. Horário: 10h00min. Assunto: Apresentação do Relatório de Gestão Municipal DIGISUS, da Secretaria Municipal de Saúde, relativamente ao 1º quadrimestre de 2026.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